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46" w:rsidRDefault="00AC2A46" w:rsidP="00AC2A46">
      <w:pPr>
        <w:pStyle w:val="stile1"/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drawing>
          <wp:inline distT="0" distB="0" distL="0" distR="0">
            <wp:extent cx="1714500" cy="581025"/>
            <wp:effectExtent l="0" t="0" r="0" b="9525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46" w:rsidRDefault="00AC2A46" w:rsidP="00AC2A46">
      <w:pPr>
        <w:pStyle w:val="NormaleWeb"/>
        <w:jc w:val="center"/>
        <w:rPr>
          <w:rFonts w:ascii="Calibri" w:hAnsi="Calibri"/>
          <w:color w:val="000000"/>
        </w:rPr>
      </w:pPr>
      <w:r>
        <w:rPr>
          <w:rStyle w:val="Enfasigrassetto"/>
          <w:rFonts w:ascii="Calibri" w:hAnsi="Calibri"/>
          <w:i/>
          <w:iCs/>
          <w:color w:val="000000"/>
        </w:rPr>
        <w:t xml:space="preserve">Graduatorie di istituto </w:t>
      </w:r>
      <w:proofErr w:type="gramStart"/>
      <w:r>
        <w:rPr>
          <w:rStyle w:val="Enfasigrassetto"/>
          <w:rFonts w:ascii="Calibri" w:hAnsi="Calibri"/>
          <w:i/>
          <w:iCs/>
          <w:color w:val="000000"/>
        </w:rPr>
        <w:t>ATA:</w:t>
      </w:r>
      <w:r>
        <w:rPr>
          <w:rFonts w:ascii="Calibri" w:hAnsi="Calibri"/>
          <w:b/>
          <w:bCs/>
          <w:i/>
          <w:iCs/>
          <w:color w:val="000000"/>
        </w:rPr>
        <w:br/>
      </w:r>
      <w:r>
        <w:rPr>
          <w:rStyle w:val="Enfasigrassetto"/>
          <w:rFonts w:ascii="Calibri" w:hAnsi="Calibri"/>
          <w:i/>
          <w:iCs/>
          <w:color w:val="000000"/>
        </w:rPr>
        <w:t>le</w:t>
      </w:r>
      <w:proofErr w:type="gramEnd"/>
      <w:r>
        <w:rPr>
          <w:rStyle w:val="Enfasigrassetto"/>
          <w:rFonts w:ascii="Calibri" w:hAnsi="Calibri"/>
          <w:i/>
          <w:iCs/>
          <w:color w:val="000000"/>
        </w:rPr>
        <w:t xml:space="preserve"> domande entro mercoledì 8 ottobre</w:t>
      </w:r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MIUR</w:t>
      </w:r>
      <w:r>
        <w:rPr>
          <w:rFonts w:ascii="Calibri" w:hAnsi="Calibri"/>
          <w:color w:val="000000"/>
        </w:rPr>
        <w:t>, con il</w:t>
      </w:r>
      <w:r>
        <w:rPr>
          <w:rStyle w:val="apple-converted-space"/>
          <w:rFonts w:ascii="Calibri" w:hAnsi="Calibri"/>
          <w:color w:val="000000"/>
        </w:rPr>
        <w:t> </w:t>
      </w:r>
      <w:hyperlink r:id="rId5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Decreto Ministeriale 717 del 5 settembre 2014</w:t>
        </w:r>
      </w:hyperlink>
      <w:r>
        <w:rPr>
          <w:rFonts w:ascii="Calibri" w:hAnsi="Calibri"/>
          <w:color w:val="000000"/>
        </w:rPr>
        <w:t>, ha pubblicato il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bando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 xml:space="preserve">per il reclutamento 2014/2016 </w:t>
      </w:r>
      <w:proofErr w:type="spellStart"/>
      <w:r>
        <w:rPr>
          <w:rFonts w:ascii="Calibri" w:hAnsi="Calibri"/>
          <w:color w:val="000000"/>
        </w:rPr>
        <w:t>della</w:t>
      </w:r>
      <w:r>
        <w:rPr>
          <w:rStyle w:val="Enfasigrassetto"/>
          <w:rFonts w:ascii="Calibri" w:hAnsi="Calibri"/>
          <w:color w:val="000000"/>
        </w:rPr>
        <w:t>terza</w:t>
      </w:r>
      <w:proofErr w:type="spellEnd"/>
      <w:r>
        <w:rPr>
          <w:rStyle w:val="Enfasigrassetto"/>
          <w:rFonts w:ascii="Calibri" w:hAnsi="Calibri"/>
          <w:color w:val="000000"/>
        </w:rPr>
        <w:t xml:space="preserve"> fascia d’istituto del personale ATA</w:t>
      </w:r>
      <w:r>
        <w:rPr>
          <w:rFonts w:ascii="Calibri" w:hAnsi="Calibri"/>
          <w:color w:val="000000"/>
        </w:rPr>
        <w:t>.</w:t>
      </w:r>
      <w:r>
        <w:rPr>
          <w:rStyle w:val="apple-converted-space"/>
          <w:rFonts w:ascii="Calibri" w:hAnsi="Calibri"/>
          <w:color w:val="000000"/>
        </w:rPr>
        <w:t> </w:t>
      </w:r>
      <w:hyperlink r:id="rId6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Scarica allegati e modelli di domanda</w:t>
        </w:r>
      </w:hyperlink>
      <w:r>
        <w:rPr>
          <w:rFonts w:ascii="Calibri" w:hAnsi="Calibri"/>
          <w:color w:val="000000"/>
        </w:rPr>
        <w:t>.</w:t>
      </w:r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domande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potranno essere presentate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entro mercoledì 8 ottobre 2014</w:t>
      </w:r>
      <w:r>
        <w:rPr>
          <w:rFonts w:ascii="Calibri" w:hAnsi="Calibri"/>
          <w:color w:val="000000"/>
        </w:rPr>
        <w:t>. Sarà possibile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aggiornare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la propria posizione con il modello D1 o e/o effettuare un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nuovo inserimento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con il modello D2.</w:t>
      </w:r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Il modello D3 per la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scelta delle 30 scuole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andrà presentato attraverso le istanze online con scadenza che sarà definita successivamente. Intanto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è opportuno registrarsi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alle istanze online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o controllare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le proprie credenziali. Sul nostro sito sono disponibili una</w:t>
      </w:r>
      <w:r>
        <w:rPr>
          <w:rStyle w:val="apple-converted-space"/>
          <w:rFonts w:ascii="Calibri" w:hAnsi="Calibri"/>
          <w:color w:val="000000"/>
        </w:rPr>
        <w:t> </w:t>
      </w:r>
      <w:hyperlink r:id="rId7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guida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e un</w:t>
      </w:r>
      <w:r>
        <w:rPr>
          <w:rStyle w:val="apple-converted-space"/>
          <w:rFonts w:ascii="Calibri" w:hAnsi="Calibri"/>
          <w:color w:val="000000"/>
        </w:rPr>
        <w:t> </w:t>
      </w:r>
      <w:hyperlink r:id="rId8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video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con le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istruzioni per la registrazione.</w:t>
      </w:r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 breve pubblicheremo un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commento analitico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ed alcune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schede di lettura</w:t>
      </w:r>
      <w:r>
        <w:rPr>
          <w:rFonts w:ascii="Calibri" w:hAnsi="Calibri"/>
          <w:color w:val="000000"/>
        </w:rPr>
        <w:t>, intanto alleghiamo la</w:t>
      </w:r>
      <w:r>
        <w:rPr>
          <w:rStyle w:val="apple-converted-space"/>
          <w:rFonts w:ascii="Calibri" w:hAnsi="Calibri"/>
          <w:color w:val="000000"/>
        </w:rPr>
        <w:t> </w:t>
      </w:r>
      <w:hyperlink r:id="rId9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scheda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sui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requisiti per poter accedere.</w:t>
      </w:r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Presso le</w:t>
      </w:r>
      <w:r>
        <w:rPr>
          <w:rStyle w:val="apple-converted-space"/>
          <w:rFonts w:ascii="Calibri" w:hAnsi="Calibri"/>
          <w:color w:val="000000"/>
        </w:rPr>
        <w:t> </w:t>
      </w:r>
      <w:hyperlink r:id="rId10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nostre sedi locali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sarà predisposto uno</w:t>
      </w:r>
      <w:r>
        <w:rPr>
          <w:rStyle w:val="apple-converted-space"/>
          <w:rFonts w:ascii="Calibri" w:hAnsi="Calibri"/>
          <w:color w:val="000000"/>
        </w:rPr>
        <w:t> </w:t>
      </w:r>
      <w:r>
        <w:rPr>
          <w:rStyle w:val="Enfasigrassetto"/>
          <w:rFonts w:ascii="Calibri" w:hAnsi="Calibri"/>
          <w:color w:val="000000"/>
        </w:rPr>
        <w:t>specifico servizio di consulenza.</w:t>
      </w:r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Per saperne di più:</w:t>
      </w:r>
      <w:r>
        <w:rPr>
          <w:rStyle w:val="apple-converted-space"/>
          <w:rFonts w:ascii="Calibri" w:hAnsi="Calibri"/>
          <w:color w:val="000000"/>
        </w:rPr>
        <w:t> </w:t>
      </w:r>
      <w:hyperlink r:id="rId11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Requisiti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|</w:t>
      </w:r>
      <w:r>
        <w:rPr>
          <w:rStyle w:val="apple-converted-space"/>
          <w:rFonts w:ascii="Calibri" w:hAnsi="Calibri"/>
          <w:color w:val="000000"/>
        </w:rPr>
        <w:t> </w:t>
      </w:r>
      <w:hyperlink r:id="rId12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Bando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|</w:t>
      </w:r>
      <w:r>
        <w:rPr>
          <w:rStyle w:val="apple-converted-space"/>
          <w:rFonts w:ascii="Calibri" w:hAnsi="Calibri"/>
          <w:color w:val="000000"/>
        </w:rPr>
        <w:t> </w:t>
      </w:r>
      <w:hyperlink r:id="rId13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Allegati e modelli di domanda</w:t>
        </w:r>
      </w:hyperlink>
      <w:r>
        <w:rPr>
          <w:rStyle w:val="apple-converted-space"/>
          <w:rFonts w:ascii="Calibri" w:hAnsi="Calibri"/>
          <w:color w:val="000000"/>
        </w:rPr>
        <w:t> </w:t>
      </w:r>
      <w:r>
        <w:rPr>
          <w:rFonts w:ascii="Calibri" w:hAnsi="Calibri"/>
          <w:color w:val="000000"/>
        </w:rPr>
        <w:t>|</w:t>
      </w:r>
      <w:r>
        <w:rPr>
          <w:rStyle w:val="apple-converted-space"/>
          <w:rFonts w:ascii="Calibri" w:hAnsi="Calibri"/>
          <w:color w:val="000000"/>
        </w:rPr>
        <w:t> </w:t>
      </w:r>
      <w:hyperlink r:id="rId14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Speciale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Cordialmente</w:t>
      </w:r>
      <w:r>
        <w:rPr>
          <w:rFonts w:ascii="Calibri" w:hAnsi="Calibri"/>
          <w:color w:val="000000"/>
        </w:rPr>
        <w:br/>
        <w:t>FLC CGIL nazionale</w:t>
      </w:r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r>
        <w:rPr>
          <w:rStyle w:val="Enfasigrassetto"/>
          <w:rFonts w:ascii="Calibri" w:hAnsi="Calibri"/>
          <w:i/>
          <w:iCs/>
          <w:color w:val="000000"/>
        </w:rPr>
        <w:t>In evidenza</w:t>
      </w:r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15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Contratti pubblici: Pantaleo, inaccettabile un ulteriore blocco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16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Il nostro fascicolo di avvio anno scolastico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17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 xml:space="preserve">Contrattazione integrativa di scuola: linee guida per </w:t>
        </w:r>
        <w:proofErr w:type="spellStart"/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l’a.s.</w:t>
        </w:r>
        <w:proofErr w:type="spellEnd"/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 xml:space="preserve"> 2014/2015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18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Le nostre guide per i supplenti della scuola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19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Una guida per docenti e ATA neo-assunti in ruolo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r>
        <w:rPr>
          <w:rStyle w:val="Enfasicorsivo"/>
          <w:rFonts w:ascii="Calibri" w:hAnsi="Calibri"/>
          <w:b/>
          <w:bCs/>
          <w:color w:val="000000"/>
        </w:rPr>
        <w:t>Notizie scuola</w:t>
      </w:r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20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Piano scuola: bene le assunzioni. E ora il rinnovo del contratto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21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Posizioni economiche ATA: una nota del MEF ribadisce il solo riconoscimento giuridico da settembre a dicembre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22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 xml:space="preserve">Economie MOF 2013/2014, Aree a Rischio, utilizzati ex </w:t>
        </w:r>
        <w:proofErr w:type="spellStart"/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at</w:t>
        </w:r>
        <w:proofErr w:type="spellEnd"/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. 86 CCNL: primo incontro al MIUR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23" w:history="1">
        <w:proofErr w:type="spellStart"/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Camusso</w:t>
        </w:r>
        <w:proofErr w:type="spellEnd"/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: scuola, occorre dare speranza al futuro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24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Estero: la politica del fatto compiuto. Il MAE informa i sindacati a decisioni già prese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25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Quando e come si chiamano i supplenti nella scuola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26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Come si convocano i supplenti nella scuola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27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Speciale assunzioni e supplenze 2014/2015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28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Speciale graduatorie di istituto docenti 2014/2017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29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Tutte le notizie canale scuola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r>
        <w:rPr>
          <w:rStyle w:val="Enfasicorsivo"/>
          <w:rFonts w:ascii="Calibri" w:hAnsi="Calibri"/>
          <w:b/>
          <w:bCs/>
          <w:color w:val="000000"/>
        </w:rPr>
        <w:t>Altre notizie di interesse</w:t>
      </w:r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30" w:history="1">
        <w:proofErr w:type="spellStart"/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Conoscenda</w:t>
        </w:r>
        <w:proofErr w:type="spellEnd"/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 xml:space="preserve"> 2015. Saggezza e follia del digitale</w:t>
        </w:r>
      </w:hyperlink>
    </w:p>
    <w:p w:rsidR="00AC2A46" w:rsidRPr="00AC2A46" w:rsidRDefault="00AC2A46" w:rsidP="00AC2A46">
      <w:pPr>
        <w:pStyle w:val="NormaleWeb"/>
        <w:rPr>
          <w:rFonts w:ascii="Calibri" w:hAnsi="Calibri"/>
          <w:color w:val="000000"/>
          <w:lang w:val="en-US"/>
        </w:rPr>
      </w:pPr>
      <w:hyperlink r:id="rId31" w:history="1">
        <w:r w:rsidRPr="00AC2A46"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  <w:lang w:val="en-US"/>
          </w:rPr>
          <w:t>Feed Rss sito www.flcgil.it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32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 xml:space="preserve">FLC CGIL mobile: la versione per </w:t>
        </w:r>
        <w:proofErr w:type="spellStart"/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smartphone</w:t>
        </w:r>
        <w:proofErr w:type="spellEnd"/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 xml:space="preserve"> del nostro sito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33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Scegli di esserci: iscriviti alla FLC CGIL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34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Carta dei servizi CGIL 2014</w:t>
        </w:r>
      </w:hyperlink>
    </w:p>
    <w:p w:rsidR="00AC2A46" w:rsidRDefault="00AC2A46" w:rsidP="00AC2A46">
      <w:pPr>
        <w:pStyle w:val="NormaleWeb"/>
        <w:rPr>
          <w:rFonts w:ascii="Calibri" w:hAnsi="Calibri"/>
          <w:color w:val="000000"/>
        </w:rPr>
      </w:pPr>
      <w:hyperlink r:id="rId35" w:history="1">
        <w:r>
          <w:rPr>
            <w:rStyle w:val="Collegamentoipertestuale"/>
            <w:rFonts w:ascii="Arial" w:hAnsi="Arial" w:cs="Arial"/>
            <w:color w:val="05447E"/>
            <w:sz w:val="21"/>
            <w:szCs w:val="21"/>
            <w:u w:val="none"/>
          </w:rPr>
          <w:t>Servizi assicurativi per iscritti e RSU FLC CGIL</w:t>
        </w:r>
      </w:hyperlink>
    </w:p>
    <w:p w:rsidR="00B77E63" w:rsidRDefault="00B77E63">
      <w:bookmarkStart w:id="0" w:name="_GoBack"/>
      <w:bookmarkEnd w:id="0"/>
    </w:p>
    <w:sectPr w:rsidR="00B77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5E"/>
    <w:rsid w:val="006B615E"/>
    <w:rsid w:val="00AC2A46"/>
    <w:rsid w:val="00B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5AD9-7898-4152-B5A3-F2DA5ED0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rsid w:val="00AC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C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C2A46"/>
    <w:rPr>
      <w:i/>
      <w:iCs/>
    </w:rPr>
  </w:style>
  <w:style w:type="character" w:styleId="Enfasigrassetto">
    <w:name w:val="Strong"/>
    <w:basedOn w:val="Carpredefinitoparagrafo"/>
    <w:uiPriority w:val="22"/>
    <w:qFormat/>
    <w:rsid w:val="00AC2A46"/>
    <w:rPr>
      <w:b/>
      <w:bCs/>
    </w:rPr>
  </w:style>
  <w:style w:type="character" w:customStyle="1" w:styleId="apple-converted-space">
    <w:name w:val="apple-converted-space"/>
    <w:basedOn w:val="Carpredefinitoparagrafo"/>
    <w:rsid w:val="00AC2A46"/>
  </w:style>
  <w:style w:type="character" w:styleId="Collegamentoipertestuale">
    <w:name w:val="Hyperlink"/>
    <w:basedOn w:val="Carpredefinitoparagrafo"/>
    <w:uiPriority w:val="99"/>
    <w:semiHidden/>
    <w:unhideWhenUsed/>
    <w:rsid w:val="00AC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attualita/video/mobilita-graduatorie-pensionamenti.-guida-alle-istanze-on-line" TargetMode="External"/><Relationship Id="rId13" Type="http://schemas.openxmlformats.org/officeDocument/2006/relationships/hyperlink" Target="http://www.flcgil.it/leggi-normative/documenti/decreti-ministeriali/decreto-ministeriale-7171-del-5-settembre-2014-allegati.flc" TargetMode="External"/><Relationship Id="rId18" Type="http://schemas.openxmlformats.org/officeDocument/2006/relationships/hyperlink" Target="http://www.flcgil.it/scuola/precari/le-nostre-guide-per-i-supplenti-della-scuola.flc" TargetMode="External"/><Relationship Id="rId26" Type="http://schemas.openxmlformats.org/officeDocument/2006/relationships/hyperlink" Target="http://www.flcgil.it/sindacato/documenti/approfondimenti/scheda-flc-cgil-modalita-di-convocazione-per-le-supplenze-scuola-statale.fl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ata/posizioni-economiche-ata-una-nota-del-mef-ribadisce-il-solo-riconoscimento-giuridico-da-settembre-a-dicembre.flc" TargetMode="External"/><Relationship Id="rId34" Type="http://schemas.openxmlformats.org/officeDocument/2006/relationships/hyperlink" Target="http://www.sistemaservizicgil.it/ARCHIVIO/Cartadeiservizi/2014/CartaServizi2014.pdf" TargetMode="External"/><Relationship Id="rId7" Type="http://schemas.openxmlformats.org/officeDocument/2006/relationships/hyperlink" Target="http://www.flcgil.it/sindacato/documenti/approfondimenti/guida-flc-cgil-alla-registrazione-alle-istanze-on-line.flc" TargetMode="External"/><Relationship Id="rId12" Type="http://schemas.openxmlformats.org/officeDocument/2006/relationships/hyperlink" Target="http://www.flcgil.it/leggi-normative/documenti/decreti-ministeriali/decreto-ministeriale-7171-del-5-settembre-2014-bando-aggiornamento-graduatorie-di-istituto-terza-fascia-personale-ata-2014-2016.flc" TargetMode="External"/><Relationship Id="rId17" Type="http://schemas.openxmlformats.org/officeDocument/2006/relationships/hyperlink" Target="http://www.flcgil.it/scuola/contrattazione-integrativa-di-scuola-linee-guida-per-l-anno-scolastico-2014-2015.flc" TargetMode="External"/><Relationship Id="rId25" Type="http://schemas.openxmlformats.org/officeDocument/2006/relationships/hyperlink" Target="http://www.flcgil.it/sindacato/documenti/approfondimenti/scheda-flc-cgil-quando-e-come-si-chiamano-i-supplenti-per-le-assenze-del-personale-della-scuola.flc" TargetMode="External"/><Relationship Id="rId33" Type="http://schemas.openxmlformats.org/officeDocument/2006/relationships/hyperlink" Target="http://www.flcgil.it/sindacato/iscriviti.fl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il-nostro-fascicolo-di-avvio-anno-scolastico-2014-2015.flc" TargetMode="External"/><Relationship Id="rId20" Type="http://schemas.openxmlformats.org/officeDocument/2006/relationships/hyperlink" Target="http://www.flcgil.it/comunicati-stampa/flc/piano-scuola-bene-le-assunzioni-e-ora-il-rinnovo-del-contratto.flc" TargetMode="External"/><Relationship Id="rId29" Type="http://schemas.openxmlformats.org/officeDocument/2006/relationships/hyperlink" Target="http://www.flcgil.it/scuol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leggi-normative/documenti/decreti-ministeriali/decreto-ministeriale-7171-del-5-settembre-2014-allegati.flc" TargetMode="External"/><Relationship Id="rId11" Type="http://schemas.openxmlformats.org/officeDocument/2006/relationships/hyperlink" Target="http://www.flcgil.it/sindacato/documenti/approfondimenti/scheda-flc-cgil-chi-puo-presentare-domanda-per-le-graduatorie-d-istituto-ata.flc" TargetMode="External"/><Relationship Id="rId24" Type="http://schemas.openxmlformats.org/officeDocument/2006/relationships/hyperlink" Target="http://www.flcgil.it/scuola/scuole-italiane-estero/estero-la-politica-del-fatto-compiuto-il-mae-informa-i-sindacati-a-decisioni-gia-prese.flc" TargetMode="External"/><Relationship Id="rId32" Type="http://schemas.openxmlformats.org/officeDocument/2006/relationships/hyperlink" Target="http://www.flcgil.it/attualita/sindacato/flc-cgil-mobile-la-versione-per-smartphone-del-nostro-sito.flc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flcgil.it/leggi-normative/documenti/decreti-ministeriali/decreto-ministeriale-7171-del-5-settembre-2014-bando-aggiornamento-graduatorie-di-istituto-terza-fascia-personale-ata-2014-2016.flc" TargetMode="External"/><Relationship Id="rId15" Type="http://schemas.openxmlformats.org/officeDocument/2006/relationships/hyperlink" Target="http://www.flcgil.it/comunicati-stampa/contratti-pubblici-pantaleo-inaccettabile-un-ulteriore-blocco.flc" TargetMode="External"/><Relationship Id="rId23" Type="http://schemas.openxmlformats.org/officeDocument/2006/relationships/hyperlink" Target="http://www.flcgil.it/scuola/camusso-scuola-occorre-dare-speranza-al-futuro.flc" TargetMode="External"/><Relationship Id="rId28" Type="http://schemas.openxmlformats.org/officeDocument/2006/relationships/hyperlink" Target="http://www.flcgil.it/speciali/graduatorie_di_istituto_docenti/graduatorie-di-istituto-docenti-2014-2017.fl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flcgil.it/sindacato/dove-siamo/" TargetMode="External"/><Relationship Id="rId19" Type="http://schemas.openxmlformats.org/officeDocument/2006/relationships/hyperlink" Target="http://www.flcgil.it/scuola/precari/una-guida-per-docenti-e-ata-neo-assunti-in-ruolo.flc" TargetMode="External"/><Relationship Id="rId31" Type="http://schemas.openxmlformats.org/officeDocument/2006/relationships/hyperlink" Target="http://www.flcgil.it/sindacato/feed-rss-sito-www-flcgil-it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indacato/documenti/approfondimenti/scheda-flc-cgil-chi-puo-presentare-domanda-per-le-graduatorie-d-istituto-ata.flc" TargetMode="External"/><Relationship Id="rId14" Type="http://schemas.openxmlformats.org/officeDocument/2006/relationships/hyperlink" Target="http://www.flcgil.it/speciali/graduatorie_di_istituto_ata/anno-2014-2017.flc" TargetMode="External"/><Relationship Id="rId22" Type="http://schemas.openxmlformats.org/officeDocument/2006/relationships/hyperlink" Target="http://www.flcgil.it/scuola/ata/economie-mof-2013-2014-aree-a-rischio-utilizzati-ex-at-86-ccnl-primo-incontro-al-miur.flc" TargetMode="External"/><Relationship Id="rId27" Type="http://schemas.openxmlformats.org/officeDocument/2006/relationships/hyperlink" Target="http://www.flcgil.it/speciali/assunzioni_e_supplenze/assunzioni-e-supplenze-2014-2015.flc" TargetMode="External"/><Relationship Id="rId30" Type="http://schemas.openxmlformats.org/officeDocument/2006/relationships/hyperlink" Target="http://www.flcgil.it/attualita/sindacato/conoscenda-2015-saggezza-e-follia-del-digitale.flc" TargetMode="External"/><Relationship Id="rId35" Type="http://schemas.openxmlformats.org/officeDocument/2006/relationships/hyperlink" Target="http://www.flcgil.it/sindacato/servizi-agli-iscritti/servizi-assicurativi-per-iscritti-e-rsu-flc-cgil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2014-09-09T08:34:00Z</dcterms:created>
  <dcterms:modified xsi:type="dcterms:W3CDTF">2014-09-09T08:34:00Z</dcterms:modified>
</cp:coreProperties>
</file>